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5B2333"/>
          <w:sz w:val="40"/>
          <w:rtl/>
          <w:szCs w:val="40"/>
          <w:bCs/>
        </w:rPr>
        <w:t>👩‍🏫 מהדורה למורה – שאלה 1 – "יגון": תרגול תשובה (רגיל)</w:t>
      </w:r>
    </w:p>
    <w:p>
      <w:pPr>
        <w:bidi/>
        <w:jc w:val="right"/>
      </w:pPr>
      <w:r>
        <w:rPr>
          <w:rFonts w:ascii="Arial" w:hAnsi="Arial" w:cs="Arial"/>
          <w:color w:val="555577"/>
          <w:sz w:val="24"/>
          <w:rtl/>
          <w:szCs w:val="24"/>
        </w:rPr>
        <w:t>דף התרגול מלמד לענות על השאלה בנוסח בגרות צעד אחר צעד: פירוק השאלה, תכנון, טענה–ביסוס–הסבר–סיכום, ובדיקת תשובה חלשה לפי המחוון. מומלץ לעבוד עם עמוד השאלה באתר ועם עמוד היצירה "יגון".</w:t>
      </w:r>
    </w:p>
    <w:p>
      <w:pPr>
        <w:bidi/>
        <w:jc w:val="right"/>
      </w:pPr>
      <w:r>
        <w:rPr>
          <w:rFonts w:ascii="Arial" w:hAnsi="Arial" w:cs="Arial"/>
          <w:color w:val="8A6A00"/>
          <w:sz w:val="22"/>
          <w:rtl/>
          <w:szCs w:val="22"/>
        </w:rPr>
        <w:t>מסלול רגיל: הגרסה הרגילה: כל הפריטים. מומלץ 30–40 דקות, אפשר לחלק לשני שיעורים.</w:t>
      </w:r>
    </w:p>
    <w:p>
      <w:pPr>
        <w:bidi/>
        <w:pStyle w:val="Heading2"/>
        <w:jc w:val="right"/>
      </w:pPr>
      <w:r>
        <w:rPr>
          <w:rFonts w:ascii="Arial" w:hAnsi="Arial" w:cs="Arial"/>
          <w:b/>
          <w:color w:val="7A3B2E"/>
          <w:sz w:val="32"/>
          <w:rtl/>
          <w:szCs w:val="32"/>
          <w:bCs/>
        </w:rPr>
        <w:t>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מה השאלה מבקשת מכם לעשות?</w:t>
            </w:r>
          </w:p>
        </w:tc>
        <w:tc>
          <w:tcPr>
            <w:tcW w:type="dxa" w:w="3475"/>
          </w:tcPr>
          <w:p>
            <w:pPr>
              <w:bidi/>
              <w:jc w:val="right"/>
            </w:pPr>
            <w:r>
              <w:rPr>
                <w:rFonts w:ascii="Arial" w:hAnsi="Arial" w:cs="Arial"/>
                <w:sz w:val="22"/>
                <w:rtl/>
                <w:szCs w:val="22"/>
              </w:rPr>
              <w:t>א – להראות בשני אמצעים לפחות כיצד באה הביקורת על החברה, ולהסביר מה הסיפור מעורר בקוראים</w:t>
            </w:r>
          </w:p>
        </w:tc>
      </w:tr>
      <w:tr>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בכמה אמצעים לפחות צריך לעסוק בתשובה?</w:t>
            </w:r>
          </w:p>
        </w:tc>
        <w:tc>
          <w:tcPr>
            <w:tcW w:type="dxa" w:w="3475"/>
          </w:tcPr>
          <w:p>
            <w:pPr>
              <w:bidi/>
              <w:jc w:val="right"/>
            </w:pPr>
            <w:r>
              <w:rPr>
                <w:rFonts w:ascii="Arial" w:hAnsi="Arial" w:cs="Arial"/>
                <w:sz w:val="22"/>
                <w:rtl/>
                <w:szCs w:val="22"/>
              </w:rPr>
              <w:t>ב – בשניים</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טובה מספרת את כל העלילה מההתחלה עד הסוף, בלי טענה.</w:t>
            </w:r>
          </w:p>
        </w:tc>
        <w:tc>
          <w:tcPr>
            <w:tcW w:type="dxa" w:w="3475"/>
          </w:tcPr>
          <w:p>
            <w:pPr>
              <w:bidi/>
              <w:jc w:val="right"/>
            </w:pPr>
            <w:r>
              <w:rPr>
                <w:rFonts w:ascii="Arial" w:hAnsi="Arial" w:cs="Arial"/>
                <w:sz w:val="22"/>
                <w:rtl/>
                <w:szCs w:val="22"/>
              </w:rPr>
              <w:t>לא נכון – פותחים בטענה שעונה על השאלה, ומביאים רק את מה שמוכיח אותה.</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הסיום עם הסוסה הוא שיא הביקורת, ולכן כדאי להתייחס אליו בתשובה.</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לפי המחוון, החלק ששווה הכי הרבה נקודות הוא ה____ – דוגמאות מדויקות מהיצירה (8 נקודות).</w:t>
            </w:r>
          </w:p>
        </w:tc>
        <w:tc>
          <w:tcPr>
            <w:tcW w:type="dxa" w:w="3475"/>
          </w:tcPr>
          <w:p>
            <w:pPr>
              <w:bidi/>
              <w:jc w:val="right"/>
            </w:pPr>
            <w:r>
              <w:rPr>
                <w:rFonts w:ascii="Arial" w:hAnsi="Arial" w:cs="Arial"/>
                <w:sz w:val="22"/>
                <w:rtl/>
                <w:szCs w:val="22"/>
              </w:rPr>
              <w:t>ביסוס</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איזה משפט הוא משפט הטענה הטוב ביותר לתשובה?</w:t>
            </w:r>
          </w:p>
        </w:tc>
        <w:tc>
          <w:tcPr>
            <w:tcW w:type="dxa" w:w="3475"/>
          </w:tcPr>
          <w:p>
            <w:pPr>
              <w:bidi/>
              <w:jc w:val="right"/>
            </w:pPr>
            <w:r>
              <w:rPr>
                <w:rFonts w:ascii="Arial" w:hAnsi="Arial" w:cs="Arial"/>
                <w:sz w:val="22"/>
                <w:rtl/>
                <w:szCs w:val="22"/>
              </w:rPr>
              <w:t>ב – "יגון" מבקר חברה קרה, שבה אדם שאיבד את בנו אינו מוצא אוזן קשבת אחת.</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מה עושה העגלון הצעיר באכסניה כשיונה מדבר אליו?</w:t>
            </w:r>
          </w:p>
        </w:tc>
        <w:tc>
          <w:tcPr>
            <w:tcW w:type="dxa" w:w="3475"/>
          </w:tcPr>
          <w:p>
            <w:pPr>
              <w:bidi/>
              <w:jc w:val="right"/>
            </w:pPr>
            <w:r>
              <w:rPr>
                <w:rFonts w:ascii="Arial" w:hAnsi="Arial" w:cs="Arial"/>
                <w:sz w:val="22"/>
                <w:rtl/>
                <w:szCs w:val="22"/>
              </w:rPr>
              <w:t>ב – נרדם</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מספרו את שלבי כתיבת התשובה לפי הסדר.</w:t>
            </w:r>
          </w:p>
        </w:tc>
        <w:tc>
          <w:tcPr>
            <w:tcW w:type="dxa" w:w="3475"/>
          </w:tcPr>
          <w:p>
            <w:pPr>
              <w:bidi/>
              <w:jc w:val="right"/>
            </w:pPr>
            <w:r>
              <w:rPr>
                <w:rFonts w:ascii="Arial" w:hAnsi="Arial" w:cs="Arial"/>
                <w:sz w:val="22"/>
                <w:rtl/>
                <w:szCs w:val="22"/>
              </w:rPr>
              <w:t>הסדר הנכון: ג → ב → ה → ד → א</w:t>
            </w:r>
          </w:p>
        </w:tc>
      </w:tr>
      <w:tr>
        <w:tc>
          <w:tcPr>
            <w:tcW w:type="dxa" w:w="3475"/>
          </w:tcPr>
          <w:p>
            <w:pPr>
              <w:bidi/>
              <w:jc w:val="right"/>
            </w:pPr>
            <w:r>
              <w:rPr>
                <w:rFonts w:ascii="Arial" w:hAnsi="Arial" w:cs="Arial"/>
                <w:sz w:val="22"/>
                <w:rtl/>
                <w:szCs w:val="22"/>
              </w:rPr>
              <w:t>9</w:t>
            </w:r>
          </w:p>
        </w:tc>
        <w:tc>
          <w:tcPr>
            <w:tcW w:type="dxa" w:w="3475"/>
          </w:tcPr>
          <w:p>
            <w:pPr>
              <w:bidi/>
              <w:jc w:val="right"/>
            </w:pPr>
            <w:r>
              <w:rPr>
                <w:rFonts w:ascii="Arial" w:hAnsi="Arial" w:cs="Arial"/>
                <w:sz w:val="22"/>
                <w:rtl/>
                <w:szCs w:val="22"/>
              </w:rPr>
              <w:t>התאימו בין הראיה מהיצירה לבין מה שהיא מוכיחה.</w:t>
            </w:r>
          </w:p>
        </w:tc>
        <w:tc>
          <w:tcPr>
            <w:tcW w:type="dxa" w:w="3475"/>
          </w:tcPr>
          <w:p>
            <w:pPr>
              <w:bidi/>
              <w:jc w:val="right"/>
            </w:pPr>
            <w:r>
              <w:rPr>
                <w:rFonts w:ascii="Arial" w:hAnsi="Arial" w:cs="Arial"/>
                <w:sz w:val="22"/>
                <w:rtl/>
                <w:szCs w:val="22"/>
              </w:rPr>
              <w:t>1–א, 2–ב, 3–ג, 4–ד</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מיינו כל משפט לתפקיד שלו בתשובה.</w:t>
            </w:r>
          </w:p>
        </w:tc>
        <w:tc>
          <w:tcPr>
            <w:tcW w:type="dxa" w:w="3475"/>
          </w:tcPr>
          <w:p>
            <w:pPr>
              <w:bidi/>
              <w:jc w:val="right"/>
            </w:pPr>
            <w:r>
              <w:rPr>
                <w:rFonts w:ascii="Arial" w:hAnsi="Arial" w:cs="Arial"/>
                <w:sz w:val="22"/>
                <w:rtl/>
                <w:szCs w:val="22"/>
              </w:rPr>
              <w:t>טענה: "יגון" מבקר חברה שאינה מקשיבה לכאבו של אדם. | ביסוס: איש הצבא שואל ממה מת הבן, ומיד דורש לנסוע מהר יותר.، השוער מגרש את יונה מן המקום. | הסבר: החזרה על אותו דגם מראה שזו אדישות של חברה שלמה, לא מקרה.، המספר אינו שופט במפורש – הביקורת עולה מן המעשים עצמם. | סיכום: לכן הסיפור משאיר אותנו עם שאלה: האם גם אנחנו מקשיבים?</w:t>
            </w:r>
          </w:p>
        </w:tc>
      </w:tr>
      <w:tr>
        <w:tc>
          <w:tcPr>
            <w:tcW w:type="dxa" w:w="3475"/>
          </w:tcPr>
          <w:p>
            <w:pPr>
              <w:bidi/>
              <w:jc w:val="right"/>
            </w:pPr>
            <w:r>
              <w:rPr>
                <w:rFonts w:ascii="Arial" w:hAnsi="Arial" w:cs="Arial"/>
                <w:sz w:val="22"/>
                <w:rtl/>
                <w:szCs w:val="22"/>
              </w:rPr>
              <w:t>11</w:t>
            </w:r>
          </w:p>
        </w:tc>
        <w:tc>
          <w:tcPr>
            <w:tcW w:type="dxa" w:w="3475"/>
          </w:tcPr>
          <w:p>
            <w:pPr>
              <w:bidi/>
              <w:jc w:val="right"/>
            </w:pPr>
            <w:r>
              <w:rPr>
                <w:rFonts w:ascii="Arial" w:hAnsi="Arial" w:cs="Arial"/>
                <w:sz w:val="22"/>
                <w:rtl/>
                <w:szCs w:val="22"/>
              </w:rPr>
              <w:t>בחרו טעות נפוצה אחת בתשובות על שאלה זו (למשל: לבלבל בין יונה לבין בנו) והסבירו איך נמנעים ממנה.</w:t>
            </w:r>
          </w:p>
        </w:tc>
        <w:tc>
          <w:tcPr>
            <w:tcW w:type="dxa" w:w="3475"/>
          </w:tcPr>
          <w:p>
            <w:pPr>
              <w:bidi/>
              <w:jc w:val="right"/>
            </w:pPr>
            <w:r>
              <w:rPr>
                <w:rFonts w:ascii="Arial" w:hAnsi="Arial" w:cs="Arial"/>
                <w:sz w:val="22"/>
                <w:rtl/>
                <w:szCs w:val="22"/>
              </w:rPr>
              <w:t>כל טעות נכונה מהרשימה בעמוד השאלה, ודרך מעשית להימנע ממנה.</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כתבו משפט טענה משלכם, שעונה בדיוק על השאלה.</w:t>
            </w:r>
          </w:p>
        </w:tc>
        <w:tc>
          <w:tcPr>
            <w:tcW w:type="dxa" w:w="3475"/>
          </w:tcPr>
          <w:p>
            <w:pPr>
              <w:bidi/>
              <w:jc w:val="right"/>
            </w:pPr>
            <w:r>
              <w:rPr>
                <w:rFonts w:ascii="Arial" w:hAnsi="Arial" w:cs="Arial"/>
                <w:sz w:val="22"/>
                <w:rtl/>
                <w:szCs w:val="22"/>
              </w:rPr>
              <w:t>"יגון" מבקר חברה עירונית קרה, שבה אדם שאיבד את בנו אינו מוצא ולו אוזן אחת קשבת. הביקורת נבנית בהדרגה – מפגש אחר מפגש – ונחתמת בסיום אירוני וכואב.</w:t>
            </w:r>
          </w:p>
        </w:tc>
      </w:tr>
      <w:tr>
        <w:tc>
          <w:tcPr>
            <w:tcW w:type="dxa" w:w="3475"/>
          </w:tcPr>
          <w:p>
            <w:pPr>
              <w:bidi/>
              <w:jc w:val="right"/>
            </w:pPr>
            <w:r>
              <w:rPr>
                <w:rFonts w:ascii="Arial" w:hAnsi="Arial" w:cs="Arial"/>
                <w:sz w:val="22"/>
                <w:rtl/>
                <w:szCs w:val="22"/>
              </w:rPr>
              <w:t>13</w:t>
            </w:r>
          </w:p>
        </w:tc>
        <w:tc>
          <w:tcPr>
            <w:tcW w:type="dxa" w:w="3475"/>
          </w:tcPr>
          <w:p>
            <w:pPr>
              <w:bidi/>
              <w:jc w:val="right"/>
            </w:pPr>
            <w:r>
              <w:rPr>
                <w:rFonts w:ascii="Arial" w:hAnsi="Arial" w:cs="Arial"/>
                <w:sz w:val="22"/>
                <w:rtl/>
                <w:szCs w:val="22"/>
              </w:rPr>
              <w:t>לפניכם תשובה חלשה: "בסיפור יגון יונה הוא עגלון זקן. הבן שלו מת. הוא נוסע עם איש צבא, אחר כך עם שלושה צעירים, ובסוף הולך לסוסה. זה סיפור מאוד עצוב והחברה רעה." מה חסר בה לפי המחוון? כתבו שני תיקונים.</w:t>
            </w:r>
          </w:p>
        </w:tc>
        <w:tc>
          <w:tcPr>
            <w:tcW w:type="dxa" w:w="3475"/>
          </w:tcPr>
          <w:p>
            <w:pPr>
              <w:bidi/>
              <w:jc w:val="right"/>
            </w:pPr>
            <w:r>
              <w:rPr>
                <w:rFonts w:ascii="Arial" w:hAnsi="Arial" w:cs="Arial"/>
                <w:sz w:val="22"/>
                <w:rtl/>
                <w:szCs w:val="22"/>
              </w:rPr>
              <w:t>אין טענה שעונה על השאלה (ביקורת על חברה שאינה מקשיבה); יש סיכום עלילה במקום ביסוס מדויק (מה נאמר בכל מפגש); אין הסבר שמקשר את הדוגמאות לטענה; אין מושגים (אירוניה, חזרה, ניגוד); הסיום עם הסוסה לא מנותח; אין התייחסות למה שהסיפור מעורר בקוראים.</w:t>
            </w:r>
          </w:p>
        </w:tc>
      </w:tr>
      <w:tr>
        <w:tc>
          <w:tcPr>
            <w:tcW w:type="dxa" w:w="3475"/>
          </w:tcPr>
          <w:p>
            <w:pPr>
              <w:bidi/>
              <w:jc w:val="right"/>
            </w:pPr>
            <w:r>
              <w:rPr>
                <w:rFonts w:ascii="Arial" w:hAnsi="Arial" w:cs="Arial"/>
                <w:sz w:val="22"/>
                <w:rtl/>
                <w:szCs w:val="22"/>
              </w:rPr>
              <w:t>14</w:t>
            </w:r>
          </w:p>
        </w:tc>
        <w:tc>
          <w:tcPr>
            <w:tcW w:type="dxa" w:w="3475"/>
          </w:tcPr>
          <w:p>
            <w:pPr>
              <w:bidi/>
              <w:jc w:val="right"/>
            </w:pPr>
            <w:r>
              <w:rPr>
                <w:rFonts w:ascii="Arial" w:hAnsi="Arial" w:cs="Arial"/>
                <w:sz w:val="22"/>
                <w:rtl/>
                <w:szCs w:val="22"/>
              </w:rPr>
              <w:t>ענו על שאלה 1: הראו כיצד באה לידי ביטוי בסיפור "יגון" הביקורת על חברה שאינה מקשיבה לכאבו של היחיד, בשני אמצעים לפחות, והסבירו מה הסיפור מעורר בקוראים.</w:t>
            </w:r>
          </w:p>
        </w:tc>
        <w:tc>
          <w:tcPr>
            <w:tcW w:type="dxa" w:w="3475"/>
          </w:tcPr>
          <w:p>
            <w:pPr>
              <w:bidi/>
              <w:jc w:val="right"/>
            </w:pPr>
            <w:r>
              <w:rPr>
                <w:rFonts w:ascii="Arial" w:hAnsi="Arial" w:cs="Arial"/>
                <w:sz w:val="22"/>
                <w:rtl/>
                <w:szCs w:val="22"/>
              </w:rPr>
              <w:t>טענה: הסיפור מבקר חברה קרה שאינה מקשיבה. אמצעים: המפגשים החוזרים (איש הצבא, הצעירים, השוער, העגלון הצעיר), תיאור השלג והעיר, הסיום עם הסוסה; הסבר לכל אחד; מה הסיפור מעורר – אי-נוחות ושאלה אישית על הקשבה. המחוון (25 נק׳): טענה 5, ביסוס 8, הסבר 7, מושגים 3, מבנה ולשון 2.</w:t>
            </w:r>
          </w:p>
        </w:tc>
      </w:tr>
    </w:tbl>
    <w:p>
      <w:pPr>
        <w:bidi/>
        <w:jc w:val="right"/>
      </w:pPr>
    </w:p>
    <w:p>
      <w:pPr>
        <w:bidi/>
        <w:pStyle w:val="Heading2"/>
        <w:jc w:val="right"/>
      </w:pPr>
      <w:r>
        <w:rPr>
          <w:rFonts w:ascii="Arial" w:hAnsi="Arial" w:cs="Arial"/>
          <w:b/>
          <w:color w:val="7A3B2E"/>
          <w:sz w:val="32"/>
          <w:rtl/>
          <w:szCs w:val="32"/>
          <w:bCs/>
        </w:rPr>
        <w:t>כרטיס יציאה – כיוון</w:t>
      </w:r>
    </w:p>
    <w:p>
      <w:pPr>
        <w:bidi/>
        <w:jc w:val="right"/>
      </w:pPr>
      <w:r>
        <w:rPr>
          <w:rFonts w:ascii="Arial" w:hAnsi="Arial" w:cs="Arial"/>
          <w:sz w:val="24"/>
          <w:rtl/>
          <w:szCs w:val="24"/>
        </w:rPr>
        <w:t>טענה ← ביסוס ← הסבר ← סיכום. אמצעי: המפגשים החוזרים, השלג והעיר, הסיום עם הסוסה, אירוניה.</w:t>
      </w: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4"/>
          <w:rtl/>
          <w:szCs w:val="24"/>
        </w:rPr>
        <w:t>• תגובת הצעיר הגיבן מופיעה בעמוד השאלה "בתרגום שלנו" – לוודא את הניסוח בתרגום שבמקראה.</w:t>
      </w:r>
    </w:p>
    <w:p>
      <w:pPr>
        <w:bidi/>
        <w:jc w:val="right"/>
      </w:pPr>
      <w:r>
        <w:rPr>
          <w:rFonts w:ascii="Arial" w:hAnsi="Arial" w:cs="Arial"/>
          <w:sz w:val="24"/>
          <w:rtl/>
          <w:szCs w:val="24"/>
        </w:rPr>
        <w:t>הדף מתאים לעמוד "שאלה 1 – "יגון": תרגול תשובה" באתר. יצרה: רוית ראש בן ישי</w:t>
      </w:r>
    </w:p>
    <w:p>
      <w:r>
        <w:br w:type="page"/>
      </w:r>
    </w:p>
    <w:p>
      <w:pPr>
        <w:bidi/>
        <w:pStyle w:val="Heading1"/>
        <w:jc w:val="right"/>
      </w:pPr>
      <w:r>
        <w:rPr>
          <w:rFonts w:ascii="Arial" w:hAnsi="Arial" w:cs="Arial"/>
          <w:b/>
          <w:color w:val="5B2333"/>
          <w:sz w:val="40"/>
          <w:rtl/>
          <w:szCs w:val="40"/>
          <w:bCs/>
        </w:rPr>
        <w:t>❄️ שאלה 1 – "יגון": תרגול תשובה – דף התלמיד/ה</w:t>
      </w:r>
    </w:p>
    <w:p>
      <w:pPr>
        <w:bidi/>
        <w:jc w:val="right"/>
      </w:pPr>
      <w:r>
        <w:rPr>
          <w:rFonts w:ascii="Arial" w:hAnsi="Arial" w:cs="Arial"/>
          <w:b/>
          <w:color w:val="7A2E3A"/>
          <w:sz w:val="24"/>
          <w:rtl/>
          <w:szCs w:val="24"/>
          <w:bCs/>
        </w:rPr>
        <w:t>מסלול: 📘 רגיל</w:t>
      </w:r>
    </w:p>
    <w:p>
      <w:pPr>
        <w:bidi/>
        <w:jc w:val="right"/>
      </w:pPr>
      <w:r>
        <w:rPr>
          <w:rFonts w:ascii="Arial" w:hAnsi="Arial" w:cs="Arial"/>
          <w:b/>
          <w:sz w:val="24"/>
          <w:rtl/>
          <w:szCs w:val="24"/>
          <w:bCs/>
        </w:rPr>
        <w:t>שם: ____________   כיתה: ______   תאריך: ______</w:t>
      </w:r>
    </w:p>
    <w:p>
      <w:pPr>
        <w:bidi/>
        <w:pStyle w:val="Heading2"/>
        <w:jc w:val="right"/>
      </w:pPr>
      <w:r>
        <w:rPr>
          <w:rFonts w:ascii="Arial" w:hAnsi="Arial" w:cs="Arial"/>
          <w:b/>
          <w:color w:val="7A3B2E"/>
          <w:sz w:val="32"/>
          <w:rtl/>
          <w:szCs w:val="32"/>
          <w:bCs/>
        </w:rPr>
        <w:t>חלק א׳ – מפרקים את השאלה</w:t>
      </w:r>
    </w:p>
    <w:p>
      <w:pPr>
        <w:bidi/>
        <w:jc w:val="right"/>
      </w:pPr>
      <w:r>
        <w:rPr>
          <w:rFonts w:ascii="Arial" w:hAnsi="Arial" w:cs="Arial"/>
          <w:color w:val="555577"/>
          <w:sz w:val="24"/>
          <w:rtl/>
          <w:szCs w:val="24"/>
        </w:rPr>
        <w:t>קראו את השאלה בעמוד השאלה באתר וענו: סמנו את התשובה הנכונה או השלימו.</w:t>
      </w:r>
    </w:p>
    <w:p>
      <w:pPr>
        <w:bidi/>
        <w:jc w:val="right"/>
      </w:pPr>
      <w:r>
        <w:rPr>
          <w:rFonts w:ascii="Arial" w:hAnsi="Arial" w:cs="Arial"/>
          <w:b/>
          <w:sz w:val="24"/>
          <w:rtl/>
          <w:szCs w:val="24"/>
          <w:bCs/>
        </w:rPr>
        <w:t>1. מה השאלה מבקשת מכם לעשות?</w:t>
      </w:r>
    </w:p>
    <w:p>
      <w:pPr>
        <w:bidi/>
        <w:jc w:val="right"/>
      </w:pPr>
      <w:r>
        <w:rPr>
          <w:rFonts w:ascii="Arial" w:hAnsi="Arial" w:cs="Arial"/>
          <w:sz w:val="24"/>
          <w:rtl/>
          <w:szCs w:val="24"/>
        </w:rPr>
        <w:t xml:space="preserve">   ◯ א. להראות בשני אמצעים לפחות כיצד באה הביקורת על החברה, ולהסביר מה הסיפור מעורר בקוראים</w:t>
      </w:r>
    </w:p>
    <w:p>
      <w:pPr>
        <w:bidi/>
        <w:jc w:val="right"/>
      </w:pPr>
      <w:r>
        <w:rPr>
          <w:rFonts w:ascii="Arial" w:hAnsi="Arial" w:cs="Arial"/>
          <w:sz w:val="24"/>
          <w:rtl/>
          <w:szCs w:val="24"/>
        </w:rPr>
        <w:t xml:space="preserve">   ◯ ב. לסכם את העלילה לפי הסדר</w:t>
      </w:r>
    </w:p>
    <w:p>
      <w:pPr>
        <w:bidi/>
        <w:jc w:val="right"/>
      </w:pPr>
      <w:r>
        <w:rPr>
          <w:rFonts w:ascii="Arial" w:hAnsi="Arial" w:cs="Arial"/>
          <w:sz w:val="24"/>
          <w:rtl/>
          <w:szCs w:val="24"/>
        </w:rPr>
        <w:t xml:space="preserve">   ◯ ג. לתאר רק את דמותו של איש הצבא</w:t>
      </w:r>
    </w:p>
    <w:p>
      <w:pPr>
        <w:bidi/>
        <w:jc w:val="right"/>
      </w:pPr>
      <w:r>
        <w:rPr>
          <w:rFonts w:ascii="Arial" w:hAnsi="Arial" w:cs="Arial"/>
          <w:sz w:val="24"/>
          <w:rtl/>
          <w:szCs w:val="24"/>
        </w:rPr>
        <w:t xml:space="preserve">   ◯ ד. לכתוב אם יונה היה צריך לחזור לכפר</w:t>
      </w:r>
    </w:p>
    <w:p>
      <w:pPr>
        <w:bidi/>
        <w:jc w:val="right"/>
      </w:pPr>
      <w:r>
        <w:rPr>
          <w:rFonts w:ascii="Arial" w:hAnsi="Arial" w:cs="Arial"/>
          <w:b/>
          <w:sz w:val="24"/>
          <w:rtl/>
          <w:szCs w:val="24"/>
          <w:bCs/>
        </w:rPr>
        <w:t>2. בכמה אמצעים לפחות צריך לעסוק בתשובה?</w:t>
      </w:r>
    </w:p>
    <w:p>
      <w:pPr>
        <w:bidi/>
        <w:jc w:val="right"/>
      </w:pPr>
      <w:r>
        <w:rPr>
          <w:rFonts w:ascii="Arial" w:hAnsi="Arial" w:cs="Arial"/>
          <w:sz w:val="24"/>
          <w:rtl/>
          <w:szCs w:val="24"/>
        </w:rPr>
        <w:t xml:space="preserve">   ◯ א. באחד</w:t>
      </w:r>
    </w:p>
    <w:p>
      <w:pPr>
        <w:bidi/>
        <w:jc w:val="right"/>
      </w:pPr>
      <w:r>
        <w:rPr>
          <w:rFonts w:ascii="Arial" w:hAnsi="Arial" w:cs="Arial"/>
          <w:sz w:val="24"/>
          <w:rtl/>
          <w:szCs w:val="24"/>
        </w:rPr>
        <w:t xml:space="preserve">   ◯ ב. בשניים</w:t>
      </w:r>
    </w:p>
    <w:p>
      <w:pPr>
        <w:bidi/>
        <w:jc w:val="right"/>
      </w:pPr>
      <w:r>
        <w:rPr>
          <w:rFonts w:ascii="Arial" w:hAnsi="Arial" w:cs="Arial"/>
          <w:sz w:val="24"/>
          <w:rtl/>
          <w:szCs w:val="24"/>
        </w:rPr>
        <w:t xml:space="preserve">   ◯ ג. בארבעה</w:t>
      </w:r>
    </w:p>
    <w:p>
      <w:pPr>
        <w:bidi/>
        <w:jc w:val="right"/>
      </w:pPr>
      <w:r>
        <w:rPr>
          <w:rFonts w:ascii="Arial" w:hAnsi="Arial" w:cs="Arial"/>
          <w:sz w:val="24"/>
          <w:rtl/>
          <w:szCs w:val="24"/>
        </w:rPr>
        <w:t xml:space="preserve">   ◯ ד. בשישה</w:t>
      </w:r>
    </w:p>
    <w:p>
      <w:pPr>
        <w:bidi/>
        <w:jc w:val="right"/>
      </w:pPr>
      <w:r>
        <w:rPr>
          <w:rFonts w:ascii="Arial" w:hAnsi="Arial" w:cs="Arial"/>
          <w:sz w:val="24"/>
          <w:rtl/>
          <w:szCs w:val="24"/>
        </w:rPr>
        <w:t>3. תשובה טובה מספרת את כל העלילה מההתחלה עד הסוף, בלי טענה.      ◯ נכון   ◯ לא נכון</w:t>
      </w:r>
    </w:p>
    <w:p>
      <w:pPr>
        <w:bidi/>
        <w:jc w:val="right"/>
      </w:pPr>
      <w:r>
        <w:rPr>
          <w:rFonts w:ascii="Arial" w:hAnsi="Arial" w:cs="Arial"/>
          <w:sz w:val="24"/>
          <w:rtl/>
          <w:szCs w:val="24"/>
        </w:rPr>
        <w:t>4. הסיום עם הסוסה הוא שיא הביקורת, ולכן כדאי להתייחס אליו בתשובה.      ◯ נכון   ◯ לא נכון</w:t>
      </w:r>
    </w:p>
    <w:p>
      <w:pPr>
        <w:bidi/>
        <w:jc w:val="right"/>
      </w:pPr>
      <w:r>
        <w:rPr>
          <w:rFonts w:ascii="Arial" w:hAnsi="Arial" w:cs="Arial"/>
          <w:sz w:val="24"/>
          <w:rtl/>
          <w:szCs w:val="24"/>
        </w:rPr>
        <w:t>5. לפי המחוון, החלק ששווה הכי הרבה נקודות הוא ה_______________ – דוגמאות מדויקות מהיצירה (8 נקודות).</w:t>
      </w:r>
    </w:p>
    <w:p>
      <w:pPr>
        <w:bidi/>
        <w:jc w:val="right"/>
      </w:pPr>
      <w:r>
        <w:rPr>
          <w:rFonts w:ascii="Arial" w:hAnsi="Arial" w:cs="Arial"/>
          <w:b/>
          <w:sz w:val="24"/>
          <w:rtl/>
          <w:szCs w:val="24"/>
          <w:bCs/>
        </w:rPr>
        <w:t>6. איזה משפט הוא משפט הטענה הטוב ביותר לתשובה?</w:t>
      </w:r>
    </w:p>
    <w:p>
      <w:pPr>
        <w:bidi/>
        <w:jc w:val="right"/>
      </w:pPr>
      <w:r>
        <w:rPr>
          <w:rFonts w:ascii="Arial" w:hAnsi="Arial" w:cs="Arial"/>
          <w:sz w:val="24"/>
          <w:rtl/>
          <w:szCs w:val="24"/>
        </w:rPr>
        <w:t xml:space="preserve">   ◯ א. "יגון" הוא סיפור עצוב על עגלון זקן.</w:t>
      </w:r>
    </w:p>
    <w:p>
      <w:pPr>
        <w:bidi/>
        <w:jc w:val="right"/>
      </w:pPr>
      <w:r>
        <w:rPr>
          <w:rFonts w:ascii="Arial" w:hAnsi="Arial" w:cs="Arial"/>
          <w:sz w:val="24"/>
          <w:rtl/>
          <w:szCs w:val="24"/>
        </w:rPr>
        <w:t xml:space="preserve">   ◯ ב. "יגון" מבקר חברה קרה, שבה אדם שאיבד את בנו אינו מוצא אוזן קשבת אחת.</w:t>
      </w:r>
    </w:p>
    <w:p>
      <w:pPr>
        <w:bidi/>
        <w:jc w:val="right"/>
      </w:pPr>
      <w:r>
        <w:rPr>
          <w:rFonts w:ascii="Arial" w:hAnsi="Arial" w:cs="Arial"/>
          <w:sz w:val="24"/>
          <w:rtl/>
          <w:szCs w:val="24"/>
        </w:rPr>
        <w:t xml:space="preserve">   ◯ ג. יונה נוסע בעיר מושלגת ופוגש כמה נוסעים.</w:t>
      </w:r>
    </w:p>
    <w:p>
      <w:pPr>
        <w:bidi/>
        <w:jc w:val="right"/>
      </w:pPr>
      <w:r>
        <w:rPr>
          <w:rFonts w:ascii="Arial" w:hAnsi="Arial" w:cs="Arial"/>
          <w:sz w:val="24"/>
          <w:rtl/>
          <w:szCs w:val="24"/>
        </w:rPr>
        <w:t xml:space="preserve">   ◯ ד. לדעתי החברה רעה.</w:t>
      </w:r>
    </w:p>
    <w:p>
      <w:pPr>
        <w:bidi/>
        <w:jc w:val="right"/>
      </w:pPr>
      <w:r>
        <w:rPr>
          <w:rFonts w:ascii="Arial" w:hAnsi="Arial" w:cs="Arial"/>
          <w:b/>
          <w:sz w:val="24"/>
          <w:rtl/>
          <w:szCs w:val="24"/>
          <w:bCs/>
        </w:rPr>
        <w:t>7. מה עושה העגלון הצעיר באכסניה כשיונה מדבר אליו?</w:t>
      </w:r>
    </w:p>
    <w:p>
      <w:pPr>
        <w:bidi/>
        <w:jc w:val="right"/>
      </w:pPr>
      <w:r>
        <w:rPr>
          <w:rFonts w:ascii="Arial" w:hAnsi="Arial" w:cs="Arial"/>
          <w:sz w:val="24"/>
          <w:rtl/>
          <w:szCs w:val="24"/>
        </w:rPr>
        <w:t xml:space="preserve">   ◯ א. מגרש אותו מהמקום</w:t>
      </w:r>
    </w:p>
    <w:p>
      <w:pPr>
        <w:bidi/>
        <w:jc w:val="right"/>
      </w:pPr>
      <w:r>
        <w:rPr>
          <w:rFonts w:ascii="Arial" w:hAnsi="Arial" w:cs="Arial"/>
          <w:sz w:val="24"/>
          <w:rtl/>
          <w:szCs w:val="24"/>
        </w:rPr>
        <w:t xml:space="preserve">   ◯ ב. נרדם</w:t>
      </w:r>
    </w:p>
    <w:p>
      <w:pPr>
        <w:bidi/>
        <w:jc w:val="right"/>
      </w:pPr>
      <w:r>
        <w:rPr>
          <w:rFonts w:ascii="Arial" w:hAnsi="Arial" w:cs="Arial"/>
          <w:sz w:val="24"/>
          <w:rtl/>
          <w:szCs w:val="24"/>
        </w:rPr>
        <w:t xml:space="preserve">   ◯ ג. מכה אותו בעורפו</w:t>
      </w:r>
    </w:p>
    <w:p>
      <w:pPr>
        <w:bidi/>
        <w:jc w:val="right"/>
      </w:pPr>
      <w:r>
        <w:rPr>
          <w:rFonts w:ascii="Arial" w:hAnsi="Arial" w:cs="Arial"/>
          <w:sz w:val="24"/>
          <w:rtl/>
          <w:szCs w:val="24"/>
        </w:rPr>
        <w:t xml:space="preserve">   ◯ ד. מבקש לנסוע מהר יותר</w:t>
      </w:r>
    </w:p>
    <w:p>
      <w:pPr>
        <w:bidi/>
        <w:pStyle w:val="Heading2"/>
        <w:jc w:val="right"/>
      </w:pPr>
      <w:r>
        <w:rPr>
          <w:rFonts w:ascii="Arial" w:hAnsi="Arial" w:cs="Arial"/>
          <w:b/>
          <w:color w:val="7A3B2E"/>
          <w:sz w:val="32"/>
          <w:rtl/>
          <w:szCs w:val="32"/>
          <w:bCs/>
        </w:rPr>
        <w:t>חלק ב׳ – מתכננים את התשובה</w:t>
      </w:r>
    </w:p>
    <w:p>
      <w:pPr>
        <w:bidi/>
        <w:jc w:val="right"/>
      </w:pPr>
      <w:r>
        <w:rPr>
          <w:rFonts w:ascii="Arial" w:hAnsi="Arial" w:cs="Arial"/>
          <w:color w:val="555577"/>
          <w:sz w:val="24"/>
          <w:rtl/>
          <w:szCs w:val="24"/>
        </w:rPr>
        <w:t>סדרו, התאימו ומיינו כדי לבנות תוכנית לתשובה.</w:t>
      </w:r>
    </w:p>
    <w:p>
      <w:pPr>
        <w:bidi/>
        <w:jc w:val="right"/>
      </w:pPr>
      <w:r>
        <w:rPr>
          <w:rFonts w:ascii="Arial" w:hAnsi="Arial" w:cs="Arial"/>
          <w:sz w:val="24"/>
          <w:rtl/>
          <w:szCs w:val="24"/>
        </w:rPr>
        <w:t>8. מספרו את שלבי כתיבת התשובה לפי הסדר.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r>
          </w:p>
        </w:tc>
        <w:tc>
          <w:tcPr>
            <w:tcW w:type="dxa" w:w="3475"/>
            <w:shd w:val="clear" w:fill="F3E3C8"/>
          </w:tcPr>
          <w:p>
            <w:pPr>
              <w:bidi/>
              <w:jc w:val="right"/>
            </w:pPr>
            <w:r>
              <w:rPr>
                <w:rFonts w:ascii="Arial" w:hAnsi="Arial" w:cs="Arial"/>
                <w:b/>
                <w:sz w:val="22"/>
                <w:rtl/>
                <w:szCs w:val="22"/>
                <w:bCs/>
              </w:rPr>
              <w:t>שלב</w:t>
            </w:r>
          </w:p>
        </w:tc>
        <w:tc>
          <w:tcPr>
            <w:tcW w:type="dxa" w:w="3475"/>
            <w:shd w:val="clear" w:fill="F3E3C8"/>
          </w:tcPr>
          <w:p>
            <w:pPr>
              <w:bidi/>
              <w:jc w:val="right"/>
            </w:pPr>
            <w:r>
              <w:rPr>
                <w:rFonts w:ascii="Arial" w:hAnsi="Arial" w:cs="Arial"/>
                <w:b/>
                <w:sz w:val="22"/>
                <w:rtl/>
                <w:szCs w:val="22"/>
                <w:bCs/>
              </w:rPr>
              <w:t>מספר בסדר (1, 2, 3…)</w:t>
            </w:r>
          </w:p>
        </w:tc>
      </w:tr>
      <w:tr>
        <w:tc>
          <w:tcPr>
            <w:tcW w:type="dxa" w:w="3475"/>
          </w:tcPr>
          <w:p>
            <w:pPr>
              <w:bidi/>
              <w:jc w:val="right"/>
            </w:pPr>
            <w:r>
              <w:rPr>
                <w:rFonts w:ascii="Arial" w:hAnsi="Arial" w:cs="Arial"/>
                <w:sz w:val="22"/>
                <w:rtl/>
                <w:szCs w:val="22"/>
              </w:rPr>
              <w:t>א</w:t>
            </w:r>
          </w:p>
        </w:tc>
        <w:tc>
          <w:tcPr>
            <w:tcW w:type="dxa" w:w="3475"/>
          </w:tcPr>
          <w:p>
            <w:pPr>
              <w:bidi/>
              <w:jc w:val="right"/>
            </w:pPr>
            <w:r>
              <w:rPr>
                <w:rFonts w:ascii="Arial" w:hAnsi="Arial" w:cs="Arial"/>
                <w:sz w:val="22"/>
                <w:rtl/>
                <w:szCs w:val="22"/>
              </w:rPr>
              <w:t>סכמו: מה הסיפור מעורר בנו?</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ב</w:t>
            </w:r>
          </w:p>
        </w:tc>
        <w:tc>
          <w:tcPr>
            <w:tcW w:type="dxa" w:w="3475"/>
          </w:tcPr>
          <w:p>
            <w:pPr>
              <w:bidi/>
              <w:jc w:val="right"/>
            </w:pPr>
            <w:r>
              <w:rPr>
                <w:rFonts w:ascii="Arial" w:hAnsi="Arial" w:cs="Arial"/>
                <w:sz w:val="22"/>
                <w:rtl/>
                <w:szCs w:val="22"/>
              </w:rPr>
              <w:t>בחרו שני מפגשים או אמצעים, ולכל אחד: מה קרה? מה נאמר?</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ג</w:t>
            </w:r>
          </w:p>
        </w:tc>
        <w:tc>
          <w:tcPr>
            <w:tcW w:type="dxa" w:w="3475"/>
          </w:tcPr>
          <w:p>
            <w:pPr>
              <w:bidi/>
              <w:jc w:val="right"/>
            </w:pPr>
            <w:r>
              <w:rPr>
                <w:rFonts w:ascii="Arial" w:hAnsi="Arial" w:cs="Arial"/>
                <w:sz w:val="22"/>
                <w:rtl/>
                <w:szCs w:val="22"/>
              </w:rPr>
              <w:t>כתבו משפט טענה: "בסיפור 'יגון' מעוצבת ביקורת על…"</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ד</w:t>
            </w:r>
          </w:p>
        </w:tc>
        <w:tc>
          <w:tcPr>
            <w:tcW w:type="dxa" w:w="3475"/>
          </w:tcPr>
          <w:p>
            <w:pPr>
              <w:bidi/>
              <w:jc w:val="right"/>
            </w:pPr>
            <w:r>
              <w:rPr>
                <w:rFonts w:ascii="Arial" w:hAnsi="Arial" w:cs="Arial"/>
                <w:sz w:val="22"/>
                <w:rtl/>
                <w:szCs w:val="22"/>
              </w:rPr>
              <w:t>הוסיפו את הסיום: למה דווקא הסוסה מקשיבה?</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w:t>
            </w:r>
          </w:p>
        </w:tc>
        <w:tc>
          <w:tcPr>
            <w:tcW w:type="dxa" w:w="3475"/>
          </w:tcPr>
          <w:p>
            <w:pPr>
              <w:bidi/>
              <w:jc w:val="right"/>
            </w:pPr>
            <w:r>
              <w:rPr>
                <w:rFonts w:ascii="Arial" w:hAnsi="Arial" w:cs="Arial"/>
                <w:sz w:val="22"/>
                <w:rtl/>
                <w:szCs w:val="22"/>
              </w:rPr>
              <w:t>הסבירו: מה זה מלמד על החברה? ("הדבר מראה ש…")</w:t>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sz w:val="24"/>
          <w:rtl/>
          <w:szCs w:val="24"/>
        </w:rPr>
        <w:t>9. התאימו בין הראיה מהיצירה לבין מה שהיא מוכיחה.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2"/>
                <w:rtl/>
                <w:szCs w:val="22"/>
                <w:bCs/>
              </w:rPr>
              <w:t>#</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האות שלי</w:t>
            </w:r>
          </w:p>
        </w:tc>
        <w:tc>
          <w:tcPr>
            <w:tcW w:type="dxa" w:w="2085"/>
            <w:shd w:val="clear" w:fill="F3E3C8"/>
          </w:tcPr>
          <w:p>
            <w:pPr>
              <w:bidi/>
              <w:jc w:val="right"/>
            </w:pPr>
            <w:r>
              <w:rPr>
                <w:rFonts w:ascii="Arial" w:hAnsi="Arial" w:cs="Arial"/>
                <w:b/>
                <w:sz w:val="22"/>
                <w:rtl/>
                <w:szCs w:val="22"/>
                <w:bCs/>
              </w:rPr>
            </w:r>
          </w:p>
        </w:tc>
        <w:tc>
          <w:tcPr>
            <w:tcW w:type="dxa" w:w="2085"/>
            <w:shd w:val="clear" w:fill="F3E3C8"/>
          </w:tcPr>
          <w:p>
            <w:pPr>
              <w:bidi/>
              <w:jc w:val="right"/>
            </w:pPr>
            <w:r>
              <w:rPr>
                <w:rFonts w:ascii="Arial" w:hAnsi="Arial" w:cs="Arial"/>
                <w:b/>
                <w:sz w:val="22"/>
                <w:rtl/>
                <w:szCs w:val="22"/>
                <w:bCs/>
              </w:rPr>
              <w:t>התאמה</w:t>
            </w:r>
          </w:p>
        </w:tc>
      </w:tr>
      <w:tr>
        <w:tc>
          <w:tcPr>
            <w:tcW w:type="dxa" w:w="2085"/>
          </w:tcPr>
          <w:p>
            <w:pPr>
              <w:bidi/>
              <w:jc w:val="right"/>
            </w:pPr>
            <w:r>
              <w:rPr>
                <w:rFonts w:ascii="Arial" w:hAnsi="Arial" w:cs="Arial"/>
                <w:sz w:val="22"/>
                <w:rtl/>
                <w:szCs w:val="22"/>
              </w:rPr>
              <w:t>1</w:t>
            </w:r>
          </w:p>
        </w:tc>
        <w:tc>
          <w:tcPr>
            <w:tcW w:type="dxa" w:w="2085"/>
          </w:tcPr>
          <w:p>
            <w:pPr>
              <w:bidi/>
              <w:jc w:val="right"/>
            </w:pPr>
            <w:r>
              <w:rPr>
                <w:rFonts w:ascii="Arial" w:hAnsi="Arial" w:cs="Arial"/>
                <w:sz w:val="22"/>
                <w:rtl/>
                <w:szCs w:val="22"/>
              </w:rPr>
              <w:t>המפגשים החוזרים</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א</w:t>
            </w:r>
          </w:p>
        </w:tc>
        <w:tc>
          <w:tcPr>
            <w:tcW w:type="dxa" w:w="2085"/>
          </w:tcPr>
          <w:p>
            <w:pPr>
              <w:bidi/>
              <w:jc w:val="right"/>
            </w:pPr>
            <w:r>
              <w:rPr>
                <w:rFonts w:ascii="Arial" w:hAnsi="Arial" w:cs="Arial"/>
                <w:sz w:val="22"/>
                <w:rtl/>
                <w:szCs w:val="22"/>
              </w:rPr>
              <w:t>כל ניסיון של יונה נקטע – זו אדישות של חברה שלמה</w:t>
            </w:r>
          </w:p>
        </w:tc>
      </w:tr>
      <w:tr>
        <w:tc>
          <w:tcPr>
            <w:tcW w:type="dxa" w:w="2085"/>
          </w:tcPr>
          <w:p>
            <w:pPr>
              <w:bidi/>
              <w:jc w:val="right"/>
            </w:pPr>
            <w:r>
              <w:rPr>
                <w:rFonts w:ascii="Arial" w:hAnsi="Arial" w:cs="Arial"/>
                <w:sz w:val="22"/>
                <w:rtl/>
                <w:szCs w:val="22"/>
              </w:rPr>
              <w:t>2</w:t>
            </w:r>
          </w:p>
        </w:tc>
        <w:tc>
          <w:tcPr>
            <w:tcW w:type="dxa" w:w="2085"/>
          </w:tcPr>
          <w:p>
            <w:pPr>
              <w:bidi/>
              <w:jc w:val="right"/>
            </w:pPr>
            <w:r>
              <w:rPr>
                <w:rFonts w:ascii="Arial" w:hAnsi="Arial" w:cs="Arial"/>
                <w:sz w:val="22"/>
                <w:rtl/>
                <w:szCs w:val="22"/>
              </w:rPr>
              <w:t>תגובת הצעיר הגיבן</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ב</w:t>
            </w:r>
          </w:p>
        </w:tc>
        <w:tc>
          <w:tcPr>
            <w:tcW w:type="dxa" w:w="2085"/>
          </w:tcPr>
          <w:p>
            <w:pPr>
              <w:bidi/>
              <w:jc w:val="right"/>
            </w:pPr>
            <w:r>
              <w:rPr>
                <w:rFonts w:ascii="Arial" w:hAnsi="Arial" w:cs="Arial"/>
                <w:sz w:val="22"/>
                <w:rtl/>
                <w:szCs w:val="22"/>
              </w:rPr>
              <w:t>משפט כללי וקליל מבטל את הכאב הפרטי</w:t>
            </w:r>
          </w:p>
        </w:tc>
      </w:tr>
      <w:tr>
        <w:tc>
          <w:tcPr>
            <w:tcW w:type="dxa" w:w="2085"/>
          </w:tcPr>
          <w:p>
            <w:pPr>
              <w:bidi/>
              <w:jc w:val="right"/>
            </w:pPr>
            <w:r>
              <w:rPr>
                <w:rFonts w:ascii="Arial" w:hAnsi="Arial" w:cs="Arial"/>
                <w:sz w:val="22"/>
                <w:rtl/>
                <w:szCs w:val="22"/>
              </w:rPr>
              <w:t>3</w:t>
            </w:r>
          </w:p>
        </w:tc>
        <w:tc>
          <w:tcPr>
            <w:tcW w:type="dxa" w:w="2085"/>
          </w:tcPr>
          <w:p>
            <w:pPr>
              <w:bidi/>
              <w:jc w:val="right"/>
            </w:pPr>
            <w:r>
              <w:rPr>
                <w:rFonts w:ascii="Arial" w:hAnsi="Arial" w:cs="Arial"/>
                <w:sz w:val="22"/>
                <w:rtl/>
                <w:szCs w:val="22"/>
              </w:rPr>
              <w:t>השלג והעיר</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ג</w:t>
            </w:r>
          </w:p>
        </w:tc>
        <w:tc>
          <w:tcPr>
            <w:tcW w:type="dxa" w:w="2085"/>
          </w:tcPr>
          <w:p>
            <w:pPr>
              <w:bidi/>
              <w:jc w:val="right"/>
            </w:pPr>
            <w:r>
              <w:rPr>
                <w:rFonts w:ascii="Arial" w:hAnsi="Arial" w:cs="Arial"/>
                <w:sz w:val="22"/>
                <w:rtl/>
                <w:szCs w:val="22"/>
              </w:rPr>
              <w:t>האדם קופא במקומו בתוך המון שאינו רואה אותו</w:t>
            </w:r>
          </w:p>
        </w:tc>
      </w:tr>
      <w:tr>
        <w:tc>
          <w:tcPr>
            <w:tcW w:type="dxa" w:w="2085"/>
          </w:tcPr>
          <w:p>
            <w:pPr>
              <w:bidi/>
              <w:jc w:val="right"/>
            </w:pPr>
            <w:r>
              <w:rPr>
                <w:rFonts w:ascii="Arial" w:hAnsi="Arial" w:cs="Arial"/>
                <w:sz w:val="22"/>
                <w:rtl/>
                <w:szCs w:val="22"/>
              </w:rPr>
              <w:t>4</w:t>
            </w:r>
          </w:p>
        </w:tc>
        <w:tc>
          <w:tcPr>
            <w:tcW w:type="dxa" w:w="2085"/>
          </w:tcPr>
          <w:p>
            <w:pPr>
              <w:bidi/>
              <w:jc w:val="right"/>
            </w:pPr>
            <w:r>
              <w:rPr>
                <w:rFonts w:ascii="Arial" w:hAnsi="Arial" w:cs="Arial"/>
                <w:sz w:val="22"/>
                <w:rtl/>
                <w:szCs w:val="22"/>
              </w:rPr>
              <w:t>הסיום עם הסוסה</w:t>
            </w:r>
          </w:p>
        </w:tc>
        <w:tc>
          <w:tcPr>
            <w:tcW w:type="dxa" w:w="2085"/>
          </w:tcPr>
          <w:p>
            <w:pPr>
              <w:bidi/>
              <w:jc w:val="right"/>
            </w:pPr>
            <w:r>
              <w:rPr>
                <w:rFonts w:ascii="Arial" w:hAnsi="Arial" w:cs="Arial"/>
                <w:sz w:val="22"/>
                <w:rtl/>
                <w:szCs w:val="22"/>
              </w:rPr>
              <w:t>____</w:t>
            </w:r>
          </w:p>
        </w:tc>
        <w:tc>
          <w:tcPr>
            <w:tcW w:type="dxa" w:w="2085"/>
          </w:tcPr>
          <w:p>
            <w:pPr>
              <w:bidi/>
              <w:jc w:val="right"/>
            </w:pPr>
            <w:r>
              <w:rPr>
                <w:rFonts w:ascii="Arial" w:hAnsi="Arial" w:cs="Arial"/>
                <w:sz w:val="22"/>
                <w:rtl/>
                <w:szCs w:val="22"/>
              </w:rPr>
              <w:t>ד</w:t>
            </w:r>
          </w:p>
        </w:tc>
        <w:tc>
          <w:tcPr>
            <w:tcW w:type="dxa" w:w="2085"/>
          </w:tcPr>
          <w:p>
            <w:pPr>
              <w:bidi/>
              <w:jc w:val="right"/>
            </w:pPr>
            <w:r>
              <w:rPr>
                <w:rFonts w:ascii="Arial" w:hAnsi="Arial" w:cs="Arial"/>
                <w:sz w:val="22"/>
                <w:rtl/>
                <w:szCs w:val="22"/>
              </w:rPr>
              <w:t>רק בעל חיים "מקשיב" – החיה אנושית מבני האדם</w:t>
            </w:r>
          </w:p>
        </w:tc>
      </w:tr>
    </w:tbl>
    <w:p>
      <w:pPr>
        <w:bidi/>
        <w:jc w:val="right"/>
      </w:pPr>
    </w:p>
    <w:p>
      <w:pPr>
        <w:bidi/>
        <w:jc w:val="right"/>
      </w:pPr>
      <w:r>
        <w:rPr>
          <w:rFonts w:ascii="Arial" w:hAnsi="Arial" w:cs="Arial"/>
          <w:sz w:val="24"/>
          <w:rtl/>
          <w:szCs w:val="24"/>
        </w:rPr>
        <w:t>10. מיינו כל משפט לתפקיד שלו בתשובה.</w:t>
      </w:r>
    </w:p>
    <w:p>
      <w:pPr>
        <w:bidi/>
        <w:jc w:val="right"/>
      </w:pPr>
      <w:r>
        <w:rPr>
          <w:rFonts w:ascii="Arial" w:hAnsi="Arial" w:cs="Arial"/>
          <w:b/>
          <w:color w:val="2A7A5A"/>
          <w:sz w:val="24"/>
          <w:rtl/>
          <w:szCs w:val="24"/>
          <w:bCs/>
        </w:rPr>
        <w:t>🧺 מחסן מילים:  לכן הסיפור משאיר אותנו עם שאלה: האם גם אנחנו מקשיבים?   ·   השוער מגרש את יונה מן המקום.   ·   איש הצבא שואל ממה מת הבן, ומיד דורש לנסוע מהר יותר.   ·   המספר אינו שופט במפורש – הביקורת עולה מן המעשים עצמם.   ·   החזרה על אותו דגם מראה שזו אדישות של חברה שלמה, לא מקרה.   ·   "יגון" מבקר חברה שאינה מקשיבה לכאבו של אדם.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F3E3C8"/>
          </w:tcPr>
          <w:p>
            <w:pPr>
              <w:bidi/>
              <w:jc w:val="right"/>
            </w:pPr>
            <w:r>
              <w:rPr>
                <w:rFonts w:ascii="Arial" w:hAnsi="Arial" w:cs="Arial"/>
                <w:b/>
                <w:sz w:val="22"/>
                <w:rtl/>
                <w:szCs w:val="22"/>
                <w:bCs/>
              </w:rPr>
              <w:t>טענה</w:t>
            </w:r>
          </w:p>
        </w:tc>
        <w:tc>
          <w:tcPr>
            <w:tcW w:type="dxa" w:w="2606"/>
            <w:shd w:val="clear" w:fill="F3E3C8"/>
          </w:tcPr>
          <w:p>
            <w:pPr>
              <w:bidi/>
              <w:jc w:val="right"/>
            </w:pPr>
            <w:r>
              <w:rPr>
                <w:rFonts w:ascii="Arial" w:hAnsi="Arial" w:cs="Arial"/>
                <w:b/>
                <w:sz w:val="22"/>
                <w:rtl/>
                <w:szCs w:val="22"/>
                <w:bCs/>
              </w:rPr>
              <w:t>ביסוס</w:t>
            </w:r>
          </w:p>
        </w:tc>
        <w:tc>
          <w:tcPr>
            <w:tcW w:type="dxa" w:w="2606"/>
            <w:shd w:val="clear" w:fill="F3E3C8"/>
          </w:tcPr>
          <w:p>
            <w:pPr>
              <w:bidi/>
              <w:jc w:val="right"/>
            </w:pPr>
            <w:r>
              <w:rPr>
                <w:rFonts w:ascii="Arial" w:hAnsi="Arial" w:cs="Arial"/>
                <w:b/>
                <w:sz w:val="22"/>
                <w:rtl/>
                <w:szCs w:val="22"/>
                <w:bCs/>
              </w:rPr>
              <w:t>הסבר</w:t>
            </w:r>
          </w:p>
        </w:tc>
        <w:tc>
          <w:tcPr>
            <w:tcW w:type="dxa" w:w="2606"/>
            <w:shd w:val="clear" w:fill="F3E3C8"/>
          </w:tcPr>
          <w:p>
            <w:pPr>
              <w:bidi/>
              <w:jc w:val="right"/>
            </w:pPr>
            <w:r>
              <w:rPr>
                <w:rFonts w:ascii="Arial" w:hAnsi="Arial" w:cs="Arial"/>
                <w:b/>
                <w:sz w:val="22"/>
                <w:rtl/>
                <w:szCs w:val="22"/>
                <w:bCs/>
              </w:rPr>
              <w:t>סיכום</w:t>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jc w:val="right"/>
      </w:pPr>
      <w:r>
        <w:rPr>
          <w:rFonts w:ascii="Arial" w:hAnsi="Arial" w:cs="Arial"/>
          <w:sz w:val="24"/>
          <w:rtl/>
          <w:szCs w:val="24"/>
        </w:rPr>
        <w:t>11. בחרו טעות נפוצה אחת בתשובות על שאלה זו (למשל: לבלבל בין יונה לבין בנו) והסבירו איך נמנעים ממנה.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ג׳ – כותבים ובודקים</w:t>
      </w:r>
    </w:p>
    <w:p>
      <w:pPr>
        <w:bidi/>
        <w:jc w:val="right"/>
      </w:pPr>
      <w:r>
        <w:rPr>
          <w:rFonts w:ascii="Arial" w:hAnsi="Arial" w:cs="Arial"/>
          <w:color w:val="555577"/>
          <w:sz w:val="24"/>
          <w:rtl/>
          <w:szCs w:val="24"/>
        </w:rPr>
        <w:t>כתבו בכתב ברור. בתשובה הארוכה: טענה, שתי דוגמאות (ציטוט של עד 8 מילים או תיאור רגע), הסבר לכל דוגמה וסיכום.</w:t>
      </w:r>
    </w:p>
    <w:p>
      <w:pPr>
        <w:bidi/>
        <w:jc w:val="right"/>
      </w:pPr>
      <w:r>
        <w:rPr>
          <w:rFonts w:ascii="Arial" w:hAnsi="Arial" w:cs="Arial"/>
          <w:sz w:val="24"/>
          <w:rtl/>
          <w:szCs w:val="24"/>
        </w:rPr>
        <w:t>12. כתבו משפט טענה משלכם, שעונה בדיוק על השאלה.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13. לפניכם תשובה חלשה: "בסיפור יגון יונה הוא עגלון זקן. הבן שלו מת. הוא נוסע עם איש צבא, אחר כך עם שלושה צעירים, ובסוף הולך לסוסה. זה סיפור מאוד עצוב והחברה רעה." מה חסר בה לפי המחוון? כתבו שני תיקונים.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14. ענו על שאלה 1: הראו כיצד באה לידי ביטוי בסיפור "יגון" הביקורת על חברה שאינה מקשיבה לכאבו של היחיד, בשני אמצעים לפחות, והסבירו מה הסיפור מעורר בקוראים.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w:t>
      </w:r>
    </w:p>
    <w:p>
      <w:pPr>
        <w:bidi/>
        <w:pStyle w:val="Heading2"/>
        <w:jc w:val="right"/>
      </w:pPr>
      <w:r>
        <w:rPr>
          <w:rFonts w:ascii="Arial" w:hAnsi="Arial" w:cs="Arial"/>
          <w:b/>
          <w:color w:val="7A2E3A"/>
          <w:sz w:val="28"/>
          <w:rtl/>
          <w:szCs w:val="28"/>
          <w:bCs/>
        </w:rPr>
        <w:t>🚪 כרטיס יציאה</w:t>
      </w:r>
    </w:p>
    <w:p>
      <w:pPr>
        <w:bidi/>
        <w:jc w:val="right"/>
      </w:pPr>
      <w:r>
        <w:rPr>
          <w:rFonts w:ascii="Arial" w:hAnsi="Arial" w:cs="Arial"/>
          <w:sz w:val="24"/>
          <w:rtl/>
          <w:szCs w:val="24"/>
        </w:rPr>
        <w:t>1. מהם ארבעת חלקי התשובה, לפי הסדר?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כתבו אמצעי אחד שמראה את הביקורת בסיפור.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השלימו: "בפעם הבאה שאענה על שאלה כזאת, אקפיד 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_s.jp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שאלה 1 – "יגון": תרגול תשובה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